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A5" w:rsidRPr="00D73F76" w:rsidRDefault="00F13AA5" w:rsidP="00D73F7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Структура проведения ЕГЭ по английскому языку в 2017 году</w:t>
      </w:r>
    </w:p>
    <w:p w:rsidR="003E27E1" w:rsidRDefault="00F13AA5" w:rsidP="00D73F76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27E1">
        <w:rPr>
          <w:rFonts w:ascii="Times New Roman" w:eastAsia="Times New Roman" w:hAnsi="Times New Roman"/>
          <w:color w:val="000000"/>
          <w:szCs w:val="28"/>
          <w:lang w:eastAsia="ru-RU"/>
        </w:rPr>
        <w:t>Время проведения экзамена не изменилось: 180 минут на письмен</w:t>
      </w:r>
      <w:r w:rsidR="003322FD" w:rsidRPr="003E27E1">
        <w:rPr>
          <w:rFonts w:ascii="Times New Roman" w:eastAsia="Times New Roman" w:hAnsi="Times New Roman"/>
          <w:color w:val="000000"/>
          <w:szCs w:val="28"/>
          <w:lang w:eastAsia="ru-RU"/>
        </w:rPr>
        <w:t>ную часть и 15 минут на устную.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3E27E1" w:rsidRDefault="00BF6D4C" w:rsidP="00D73F76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П</w:t>
      </w:r>
      <w:r w:rsidR="00F13AA5" w:rsidRPr="00D73F7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ервый раздел – это раздел «</w:t>
      </w:r>
      <w:proofErr w:type="spellStart"/>
      <w:r w:rsidR="00F13AA5" w:rsidRPr="00D73F7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Аудирование</w:t>
      </w:r>
      <w:proofErr w:type="spellEnd"/>
      <w:r w:rsidR="00F13AA5" w:rsidRPr="00D73F7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»,</w:t>
      </w:r>
      <w:r w:rsidR="00F13AA5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оторое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отводится 30 минут. </w:t>
      </w:r>
    </w:p>
    <w:p w:rsidR="003E27E1" w:rsidRDefault="00F13AA5" w:rsidP="00D73F76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1.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этом задании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требуется установить соответствие между высказыванием говорящего и утверждением, выражающем его основную мысль. Количество высказываний – 6 (буквы А-F), а предполагаемых ответов – 7 (1-7), то есть, одно из предложенных утверждений – лишнее. 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За каждый верный ответ в этом задании вы получаете один балл, а значит максимальное количество первичных баллов за это задание – 6. Перед началом звучания записи даётся 20 секунд, чтобы вы успели ознакомиться с утверждениями. Запись звучит дважды с перерывом в 15 минут, чтобы з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анести задания в бланк ответов.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2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задании 2 вы должны прослушать короткий диалог.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удет предложено 7 суждений (A-G), и, на основании прослушанного диалога,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нужно будет сделать вывод, какое из суждений верное (1 –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true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какое неверное (2 –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false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и о каком вообще не шла речь (3 –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not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stated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 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За каждый верный ответ в этом задании вы получаете один балл, а значит максимальное к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оличество первичных баллов – 7.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ЗАДАНИЯ 3-9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необходимо прослушать текст (как правило, это интервью) и выбрать правильный ответ из предложенных трёх вариантов. Это либо вопросы, на которые надо дать ответ, либо незавершенные высказывания, к которым надо подобрать верные окончания.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За каждый верный ответ в этом задании вы получаете один балл, а значит максимальное к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оличество первичных баллов – 7.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Второй раздел – это раздел «Чтение».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Также отводится 30 мин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 на выполнение этого раздела.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10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Оно похоже на задание 1 по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аудированию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той лишь разницей, что теперь вы не слушаете выска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зывания, а читаете их. 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задании 10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дано 7 небольших по объему тексту и 8 заголовков.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ужно установить соответствие между заголовками 1-8 и текстами А-G. Как вы уже догадались, один заголовок – лишний. 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За каждый верный ответ в этом задании вы получаете один балл, а значит максимальное к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оличество первичных баллов – 7.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11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Это средний по объёму текст, в котором пропущены части предложений. Таких пропусков 6 (A-G), а предложенных фрагментов – 7 (1-7). Ваша задача к каждому пропуску подобрать подходящий по смыслу и по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грамматической структуре фрагмент.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За каждый верный ответ в этом задании вы получаете один балл, а значит максимальное к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оличество первичных баллов – 6.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ЗАДАНИЯ 12-18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необходимо прочитать текст (как правило, это отрывок из художественного произведения или публицистический текст) и выбрать правильный ответ из предложенных четырёх вариантов. Это либо вопросы, на которые надо дать ответ, либо незавершенные высказывания, к которым надо подобрать верные окончания. 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За каждый верный ответ в этом задании вы получаете один балл, а значит максимальное к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оличество первичных баллов – 7.</w:t>
      </w:r>
    </w:p>
    <w:p w:rsidR="003E27E1" w:rsidRDefault="00F13AA5" w:rsidP="00D73F76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Третий раздел – это «Грамматика и Лексика»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Это один из самых сложных разделов, в котором из года в год выпускники делают много ошибок. Рекомендуемое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время выполнения – 40 минут.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ЗАДАНИЯ 19-25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Грамматика.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предложено прочитать один (или два маленьких) текст с пропусками. Пропущены слова, которые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надо преобразовать так, чтобы они грамматически соответствовали содержанию текста. В бланк ответов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надо будет переписать именно преобразованное слово (например, задание 24 -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won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или 2 слова без пробела (например, задание 21 -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wasconsidered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 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 За каждый верный ответ в этом задании вы получаете один балл, а значит максимальное количество первичных 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баллов – 7.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ЗАДАНИЯ 26-31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Словообразование.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предлагается прочитать текст (конечно же с пропусками) и определить какая часть речи пропущена. Пропущены слова, которые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надо преобразовать так, чтобы они грамматически соответствовали содержанию текста. В бланк ответов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надо будет переписать именно преобразованное слово (например, задание 29 -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unfamiliar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или 2 слова без пробела (например,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mostbeautiful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Принципиальное отличие от предыдущего задания – не надо трогать временные формы или число существительного. Здесь от вас хотят, чтобы вы из одной части речи сделали другую (например, из существительного – прилагательное: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home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homeless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 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За каждый верный ответ в этом задании вы получаете один балл, а значит максимальное к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оличество первичных баллов – 6.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ЗАДАНИЯ 32-38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Лексика.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предложен текст с пропусками . В этот раз может быть пропущено слово или предлог. В заданиях ниже (26-31)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необходимо выбрать один из четырёх вариантов (это тестовая форма). 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За каждый верный ответ в этом задании вы получаете один балл, а значит максимальное количество первичных баллов – 7.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br/>
        <w:t xml:space="preserve">На этом третий раздел заканчивается и начинается последний раздел письменной части экзамена (тоже достаточно проблемный) – </w:t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раздел «Письмо».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мя на его написание – 80 минут.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39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«ПИСЬМО»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этом задании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нужно написать личное письмо другу. Объем – 100-140 слов. Рекомендуемое время выполнения – 2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минут. Максимальный балл – 6.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40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«ЭССЕ»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задании 40 вы пишите развёрнутое сочинение-рассужден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ие. План всегда дан в задании. 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 демоверсии тема следующая: «A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pupil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cannot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study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effectively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without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computer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 ниже дан план: вступление, ваше мнение с 2-3 аргументам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противоположное мнение 1-2 аргумент, почему вы не согласны с противоположным мнением (1-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контраргумента) и заключение.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Объем 200-250 слов. Отведенное время – 60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минут. Максимальный балл – 14.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Это было последнее зад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ание письменной части экзамена.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3E27E1" w:rsidRDefault="003E27E1" w:rsidP="00D73F76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2A26D5" w:rsidRPr="00D73F76" w:rsidRDefault="00F13AA5" w:rsidP="00D73F76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Устная часть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сдаётся отдельно. Время сдачи – 15 минут (учтите, что вы именно сдаёте 15 минут, да этого, увы, ещё можете минут 40 ждать своей очереди). Про устную часть мы ещё будем говорить отдельно, здесь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лишь краткое описание заданий.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1.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Чтение отрывка вслух (в демоверсии это маленький текст о картах). 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Максимальный балл – 1. Для подготовки к заданию отводится 1,5 минут. На выполнение – тож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1,5.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2.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дано рекламное объявление. Ваша задача – задать 5 вопросов (по 5 пунктам плана). В данном случае мы спрашиваем о кухонном комбайне: цена, возможность покупки 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количество его функций, гарантийные сроки и входит ли кулинарная к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нига в набор.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 На каждый вопрос отводится по 20 секунд. Время для подготовки – 1,5 минуты. Максимальный балл – 5 (по 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одному баллу за каждый вопрос).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3.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этом задании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предложено 3 фотографии. Вы должны выбрать ОДНУ и описать её в соответстви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 предложенным планом.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Внимание</w:t>
      </w:r>
      <w:r w:rsidR="00D73F7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4" descr="Описание: 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🔔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этом году немного изменилась формулировка задания: из задания убрали слово «</w:t>
      </w:r>
      <w:proofErr w:type="spellStart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imagine</w:t>
      </w:r>
      <w:proofErr w:type="spellEnd"/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 Таким образом, формул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ировка становится более чёткой.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Что это значит? Вы должны немного ограничить свою фантазию)) Если на фотографии семейная пара, то не говорите «это мой муж и дети», если там гимнастка на олимпийский играх, то никаких «это моё выступление, я получила золото». Ваши рассказы должны 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 максимально реальны.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У вас есть 1,5 минуты, чтобы подготовиться к заданию и 2 минуты на са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ответ. Максимальный балл – 7.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4.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 последнем задании устной части от вас требуется сравнить 2 предложенные фотографии, опираясь 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план, который дан в задании: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Краткое описание обоих фотографий (какая тема их объединяет)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Что общего между этими фотографиями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Каковы отличия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Какой способ, изображенный на фото, предпочита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ете лично вы</w:t>
      </w:r>
      <w:r w:rsidR="003322FD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объяснить почему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На подготовку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по-прежнему отводится 1,5 минуты. На ответ – 2. Максимальный балл – 7.</w:t>
      </w:r>
    </w:p>
    <w:p w:rsidR="003E27E1" w:rsidRDefault="002A26D5" w:rsidP="00D73F76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максимальное количество баллов-100. </w:t>
      </w:r>
    </w:p>
    <w:p w:rsidR="003E27E1" w:rsidRDefault="003E27E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3322FD" w:rsidRPr="003322FD" w:rsidRDefault="00D73F76" w:rsidP="00D73F76">
      <w:pPr>
        <w:shd w:val="clear" w:color="auto" w:fill="FFFFFF"/>
        <w:spacing w:before="300" w:after="144"/>
        <w:jc w:val="center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30480</wp:posOffset>
            </wp:positionV>
            <wp:extent cx="2877820" cy="1588770"/>
            <wp:effectExtent l="19050" t="0" r="0" b="0"/>
            <wp:wrapSquare wrapText="bothSides"/>
            <wp:docPr id="6" name="Рисунок 6" descr="C:\Users\Home\Downloads\24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ownloads\247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22FD" w:rsidRPr="003322FD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Перечень предметов, запрещенных на ЕГЭ</w:t>
      </w:r>
    </w:p>
    <w:p w:rsidR="003322FD" w:rsidRPr="003322FD" w:rsidRDefault="003322FD" w:rsidP="00D73F76">
      <w:pPr>
        <w:shd w:val="clear" w:color="auto" w:fill="FFFFFF"/>
        <w:spacing w:after="2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Большая часть экзаменационных предметов, кроме тех, о которых речь пойдет ниже, не предусматривает использования дополнительных материалов. Существует строжайший запрет на любые лишние предметы, в число которых входит и обычный телефон. Каждый ученик перед тем, как преступить порог здания, отведенного для сдачи экзаменов, должен лишний раз проверить, не имеется ли у него с собой запрещенных предметов из нашего списка:</w:t>
      </w:r>
    </w:p>
    <w:p w:rsidR="003322FD" w:rsidRPr="003322FD" w:rsidRDefault="003322FD" w:rsidP="00D73F76">
      <w:pPr>
        <w:numPr>
          <w:ilvl w:val="0"/>
          <w:numId w:val="1"/>
        </w:numPr>
        <w:shd w:val="clear" w:color="auto" w:fill="FFFFFF"/>
        <w:spacing w:after="60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смартфон или обычный мобильный телефон;</w:t>
      </w:r>
    </w:p>
    <w:p w:rsidR="003322FD" w:rsidRPr="003322FD" w:rsidRDefault="003322FD" w:rsidP="00D73F76">
      <w:pPr>
        <w:numPr>
          <w:ilvl w:val="0"/>
          <w:numId w:val="1"/>
        </w:numPr>
        <w:shd w:val="clear" w:color="auto" w:fill="FFFFFF"/>
        <w:spacing w:after="60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смарт-часы</w:t>
      </w:r>
      <w:proofErr w:type="spellEnd"/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другие часы с функцией поддержки файлов различного типа;</w:t>
      </w:r>
    </w:p>
    <w:p w:rsidR="003322FD" w:rsidRPr="003322FD" w:rsidRDefault="003322FD" w:rsidP="00D73F76">
      <w:pPr>
        <w:numPr>
          <w:ilvl w:val="0"/>
          <w:numId w:val="1"/>
        </w:numPr>
        <w:shd w:val="clear" w:color="auto" w:fill="FFFFFF"/>
        <w:spacing w:after="60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коммуникатор;</w:t>
      </w:r>
    </w:p>
    <w:p w:rsidR="003322FD" w:rsidRPr="003322FD" w:rsidRDefault="003322FD" w:rsidP="00D73F76">
      <w:pPr>
        <w:numPr>
          <w:ilvl w:val="0"/>
          <w:numId w:val="1"/>
        </w:numPr>
        <w:shd w:val="clear" w:color="auto" w:fill="FFFFFF"/>
        <w:spacing w:after="60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калькулятор программируемого типа. Такие калькуляторы причисляются к шпаргалкам и находятся под строгим запретом, а ученики, у которых будут обнаружены такие калькуляторы, будут удаляться с экзаменов;</w:t>
      </w:r>
    </w:p>
    <w:p w:rsidR="003322FD" w:rsidRPr="003322FD" w:rsidRDefault="003322FD" w:rsidP="00D73F76">
      <w:pPr>
        <w:numPr>
          <w:ilvl w:val="0"/>
          <w:numId w:val="1"/>
        </w:numPr>
        <w:shd w:val="clear" w:color="auto" w:fill="FFFFFF"/>
        <w:spacing w:after="60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словарь или справочник;</w:t>
      </w:r>
    </w:p>
    <w:p w:rsidR="003322FD" w:rsidRPr="003322FD" w:rsidRDefault="003322FD" w:rsidP="00D73F76">
      <w:pPr>
        <w:numPr>
          <w:ilvl w:val="0"/>
          <w:numId w:val="1"/>
        </w:numPr>
        <w:shd w:val="clear" w:color="auto" w:fill="FFFFFF"/>
        <w:spacing w:after="60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электронный переводчик;</w:t>
      </w:r>
    </w:p>
    <w:p w:rsidR="003322FD" w:rsidRPr="003322FD" w:rsidRDefault="003322FD" w:rsidP="00D73F76">
      <w:pPr>
        <w:numPr>
          <w:ilvl w:val="0"/>
          <w:numId w:val="1"/>
        </w:numPr>
        <w:shd w:val="clear" w:color="auto" w:fill="FFFFFF"/>
        <w:spacing w:after="60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фотоаппарат;</w:t>
      </w:r>
    </w:p>
    <w:p w:rsidR="003322FD" w:rsidRPr="003322FD" w:rsidRDefault="003322FD" w:rsidP="00D73F76">
      <w:pPr>
        <w:numPr>
          <w:ilvl w:val="0"/>
          <w:numId w:val="1"/>
        </w:numPr>
        <w:shd w:val="clear" w:color="auto" w:fill="FFFFFF"/>
        <w:spacing w:after="60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мр3-плеер;</w:t>
      </w:r>
    </w:p>
    <w:p w:rsidR="003322FD" w:rsidRPr="003322FD" w:rsidRDefault="003322FD" w:rsidP="00D73F76">
      <w:pPr>
        <w:numPr>
          <w:ilvl w:val="0"/>
          <w:numId w:val="1"/>
        </w:numPr>
        <w:shd w:val="clear" w:color="auto" w:fill="FFFFFF"/>
        <w:spacing w:after="60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видеоаппаратура.</w:t>
      </w:r>
    </w:p>
    <w:p w:rsidR="003322FD" w:rsidRPr="00D73F76" w:rsidRDefault="003322FD" w:rsidP="00D73F7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2FD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ЕГЭ придется сдать не только мобильные телефоны, но и </w:t>
      </w:r>
      <w:proofErr w:type="spellStart"/>
      <w:r w:rsidRPr="003322FD">
        <w:rPr>
          <w:rFonts w:ascii="Times New Roman" w:eastAsia="Times New Roman" w:hAnsi="Times New Roman"/>
          <w:sz w:val="28"/>
          <w:szCs w:val="28"/>
          <w:lang w:eastAsia="ru-RU"/>
        </w:rPr>
        <w:t>смарт-часы</w:t>
      </w:r>
      <w:proofErr w:type="spellEnd"/>
      <w:r w:rsidRPr="003322FD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3E27E1" w:rsidRDefault="003E27E1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br w:type="page"/>
      </w:r>
    </w:p>
    <w:p w:rsidR="003322FD" w:rsidRPr="003322FD" w:rsidRDefault="003322FD" w:rsidP="00D73F7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322FD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Что можно брать на ЕГЭ-2017</w:t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по английскому языку</w:t>
      </w:r>
      <w:r w:rsidRPr="003322FD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?</w:t>
      </w:r>
    </w:p>
    <w:p w:rsidR="003322FD" w:rsidRPr="00D73F76" w:rsidRDefault="003322FD" w:rsidP="00D73F76">
      <w:pPr>
        <w:shd w:val="clear" w:color="auto" w:fill="FFFFFF"/>
        <w:spacing w:after="2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Перечень справочников и оборудования, которыми ученик может воспользоваться при прохождении общегосударственной </w:t>
      </w:r>
      <w:proofErr w:type="spellStart"/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экзаменации</w:t>
      </w:r>
      <w:proofErr w:type="spellEnd"/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 не просто случайный набор предметов. Ведомственные комиссии, которые разрабатывают тесты для ЕГЭ, составляют такие списки, исходя из реальных потребностей экзаменуемых. </w:t>
      </w:r>
    </w:p>
    <w:p w:rsidR="003322FD" w:rsidRDefault="003322FD" w:rsidP="00D73F76">
      <w:pPr>
        <w:shd w:val="clear" w:color="auto" w:fill="FFFFFF"/>
        <w:spacing w:after="2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Приказы Минобразования России о порядке проведения экзаменов обновляются ежегодно, так что в преддверии экзаменов 2017 года вы сможете еще раз ознакомиться с окончательным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перечнем разрешенных предметов</w:t>
      </w:r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Как правило, на ЕГЭ разрешается пользоваться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вспомогательными материалами, </w:t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но по и</w:t>
      </w:r>
      <w:r w:rsidRPr="00D73F7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ностранный языку</w:t>
      </w:r>
      <w:r w:rsidR="00BF6D4C" w:rsidRPr="00D73F7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3322FD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ничего </w:t>
      </w:r>
      <w:r w:rsidRPr="00D73F7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приносить из дому нельзя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33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ченики снабжаются звуковоспроизводящей аппаратурой и дисками с материалами для реше</w:t>
      </w:r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ния заданий в части </w:t>
      </w:r>
      <w:proofErr w:type="spellStart"/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="00BF6D4C" w:rsidRPr="00D73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73F76" w:rsidRPr="00D73F76" w:rsidRDefault="00D73F76" w:rsidP="00D73F76">
      <w:pPr>
        <w:shd w:val="clear" w:color="auto" w:fill="FFFFFF"/>
        <w:spacing w:after="2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322FD" w:rsidRPr="00D73F76" w:rsidRDefault="00D73F76" w:rsidP="00D73F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377440" cy="731520"/>
            <wp:effectExtent l="19050" t="0" r="3810" b="0"/>
            <wp:wrapSquare wrapText="bothSides"/>
            <wp:docPr id="3" name="Рисунок 3" descr="eg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e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159" w:rsidRPr="00D73F76">
        <w:rPr>
          <w:rFonts w:ascii="Times New Roman" w:hAnsi="Times New Roman"/>
          <w:b/>
          <w:sz w:val="28"/>
          <w:szCs w:val="28"/>
        </w:rPr>
        <w:t>Порог успешности по ЕГЭ-2017 составляет 22 балла!</w:t>
      </w:r>
    </w:p>
    <w:p w:rsidR="00D73F76" w:rsidRPr="00D73F76" w:rsidRDefault="00D73F76" w:rsidP="00D73F76">
      <w:pPr>
        <w:rPr>
          <w:rFonts w:ascii="Times New Roman" w:hAnsi="Times New Roman"/>
          <w:b/>
          <w:sz w:val="28"/>
          <w:szCs w:val="28"/>
        </w:rPr>
      </w:pPr>
    </w:p>
    <w:p w:rsidR="00374159" w:rsidRPr="00D73F76" w:rsidRDefault="00374159" w:rsidP="00D73F7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3F76">
        <w:rPr>
          <w:rFonts w:ascii="Times New Roman" w:hAnsi="Times New Roman"/>
          <w:b/>
          <w:sz w:val="28"/>
          <w:szCs w:val="28"/>
          <w:u w:val="single"/>
        </w:rPr>
        <w:t>Список дополнительной литературы для подготовки к ЕГЭ по английскому языку в 2017 году.</w:t>
      </w:r>
    </w:p>
    <w:p w:rsidR="00374159" w:rsidRPr="00D73F76" w:rsidRDefault="00374159" w:rsidP="00D73F76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73F76">
        <w:rPr>
          <w:rFonts w:ascii="Times New Roman" w:hAnsi="Times New Roman"/>
          <w:sz w:val="28"/>
          <w:szCs w:val="28"/>
        </w:rPr>
        <w:t xml:space="preserve">Английский язык. Справочник для подготовки к ЕГЭ. </w:t>
      </w:r>
      <w:proofErr w:type="spellStart"/>
      <w:r w:rsidRPr="00D73F76">
        <w:rPr>
          <w:rFonts w:ascii="Times New Roman" w:hAnsi="Times New Roman"/>
          <w:sz w:val="28"/>
          <w:szCs w:val="28"/>
        </w:rPr>
        <w:t>Е.С.Музланова</w:t>
      </w:r>
      <w:proofErr w:type="spellEnd"/>
      <w:r w:rsidRPr="00D73F76">
        <w:rPr>
          <w:rFonts w:ascii="Times New Roman" w:hAnsi="Times New Roman"/>
          <w:sz w:val="28"/>
          <w:szCs w:val="28"/>
        </w:rPr>
        <w:t>.</w:t>
      </w:r>
    </w:p>
    <w:p w:rsidR="00374159" w:rsidRPr="00D73F76" w:rsidRDefault="00C85BAE" w:rsidP="00D73F76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u w:val="single"/>
        </w:rPr>
      </w:pPr>
      <w:r w:rsidRPr="00D73F76">
        <w:rPr>
          <w:rFonts w:ascii="Times New Roman" w:hAnsi="Times New Roman"/>
          <w:sz w:val="28"/>
          <w:szCs w:val="28"/>
        </w:rPr>
        <w:t>Справочник для подготовки к ЕГЭ</w:t>
      </w:r>
      <w:r w:rsidRPr="00D73F76">
        <w:rPr>
          <w:rFonts w:ascii="Times New Roman" w:hAnsi="Times New Roman"/>
          <w:color w:val="656669"/>
          <w:sz w:val="28"/>
          <w:szCs w:val="28"/>
          <w:shd w:val="clear" w:color="auto" w:fill="FFFFFF"/>
        </w:rPr>
        <w:t xml:space="preserve">. Вербицкая М.В., </w:t>
      </w:r>
      <w:proofErr w:type="spellStart"/>
      <w:r w:rsidRPr="00D73F76">
        <w:rPr>
          <w:rFonts w:ascii="Times New Roman" w:hAnsi="Times New Roman"/>
          <w:color w:val="656669"/>
          <w:sz w:val="28"/>
          <w:szCs w:val="28"/>
          <w:shd w:val="clear" w:color="auto" w:fill="FFFFFF"/>
        </w:rPr>
        <w:t>Миндрул</w:t>
      </w:r>
      <w:proofErr w:type="spellEnd"/>
      <w:r w:rsidRPr="00D73F76">
        <w:rPr>
          <w:rFonts w:ascii="Times New Roman" w:hAnsi="Times New Roman"/>
          <w:color w:val="656669"/>
          <w:sz w:val="28"/>
          <w:szCs w:val="28"/>
          <w:shd w:val="clear" w:color="auto" w:fill="FFFFFF"/>
        </w:rPr>
        <w:t xml:space="preserve"> О.С.</w:t>
      </w:r>
    </w:p>
    <w:p w:rsidR="00C85BAE" w:rsidRPr="003E27E1" w:rsidRDefault="00C85BAE" w:rsidP="003E27E1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u w:val="single"/>
        </w:rPr>
      </w:pPr>
      <w:r w:rsidRPr="00D73F76">
        <w:rPr>
          <w:rFonts w:ascii="Times New Roman" w:hAnsi="Times New Roman"/>
          <w:sz w:val="28"/>
          <w:szCs w:val="28"/>
        </w:rPr>
        <w:t xml:space="preserve">Английский язык. Справочник для подготовки к ЕГЭ. </w:t>
      </w:r>
      <w:r w:rsidRPr="00D73F76">
        <w:rPr>
          <w:rFonts w:ascii="Times New Roman" w:hAnsi="Times New Roman"/>
          <w:color w:val="372636"/>
          <w:sz w:val="28"/>
          <w:szCs w:val="28"/>
          <w:shd w:val="clear" w:color="auto" w:fill="FBFAF3"/>
        </w:rPr>
        <w:t>Миловидов В.А.</w:t>
      </w:r>
    </w:p>
    <w:sectPr w:rsidR="00C85BAE" w:rsidRPr="003E27E1" w:rsidSect="00E0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AC3"/>
    <w:multiLevelType w:val="multilevel"/>
    <w:tmpl w:val="AC8A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746F2"/>
    <w:multiLevelType w:val="multilevel"/>
    <w:tmpl w:val="1906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858CB"/>
    <w:multiLevelType w:val="hybridMultilevel"/>
    <w:tmpl w:val="A7FA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D783B"/>
    <w:multiLevelType w:val="hybridMultilevel"/>
    <w:tmpl w:val="7ADA8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3AA5"/>
    <w:rsid w:val="002A26D5"/>
    <w:rsid w:val="003322FD"/>
    <w:rsid w:val="00374159"/>
    <w:rsid w:val="003B589D"/>
    <w:rsid w:val="003E27E1"/>
    <w:rsid w:val="00665EDB"/>
    <w:rsid w:val="00BF6D4C"/>
    <w:rsid w:val="00C85BAE"/>
    <w:rsid w:val="00D73F76"/>
    <w:rsid w:val="00E02EE1"/>
    <w:rsid w:val="00F13AA5"/>
    <w:rsid w:val="00F9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E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32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13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22FD"/>
    <w:rPr>
      <w:rFonts w:ascii="Times New Roman" w:eastAsia="Times New Roman" w:hAnsi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3322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322FD"/>
    <w:rPr>
      <w:b/>
      <w:bCs/>
    </w:rPr>
  </w:style>
  <w:style w:type="character" w:customStyle="1" w:styleId="apple-converted-space">
    <w:name w:val="apple-converted-space"/>
    <w:basedOn w:val="a0"/>
    <w:rsid w:val="003322FD"/>
  </w:style>
  <w:style w:type="character" w:styleId="a7">
    <w:name w:val="Hyperlink"/>
    <w:basedOn w:val="a0"/>
    <w:uiPriority w:val="99"/>
    <w:unhideWhenUsed/>
    <w:rsid w:val="003741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Дмитрий</cp:lastModifiedBy>
  <cp:revision>4</cp:revision>
  <dcterms:created xsi:type="dcterms:W3CDTF">2016-10-12T13:11:00Z</dcterms:created>
  <dcterms:modified xsi:type="dcterms:W3CDTF">2016-10-13T16:52:00Z</dcterms:modified>
</cp:coreProperties>
</file>